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6D2F51"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6D2F51"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3411F6E2" w:rsidR="00CD36CF" w:rsidRDefault="006D2F51"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A04FD">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5A04FD" w:rsidRPr="005A04FD">
            <w:t>318</w:t>
          </w:r>
        </w:sdtContent>
      </w:sdt>
    </w:p>
    <w:p w14:paraId="71084FD6" w14:textId="071C1BE5" w:rsidR="005A04FD" w:rsidRDefault="005A04FD" w:rsidP="004B7F95">
      <w:pPr>
        <w:pStyle w:val="References"/>
        <w:rPr>
          <w:smallCaps/>
        </w:rPr>
      </w:pPr>
      <w:r>
        <w:rPr>
          <w:smallCaps/>
        </w:rPr>
        <w:t>By Senators Karnes</w:t>
      </w:r>
      <w:r w:rsidR="006D2F51">
        <w:rPr>
          <w:smallCaps/>
        </w:rPr>
        <w:t>,</w:t>
      </w:r>
      <w:r>
        <w:rPr>
          <w:smallCaps/>
        </w:rPr>
        <w:t xml:space="preserve"> Takubo</w:t>
      </w:r>
      <w:r w:rsidR="006D2F51">
        <w:rPr>
          <w:smallCaps/>
        </w:rPr>
        <w:t>, and Roberts</w:t>
      </w:r>
    </w:p>
    <w:p w14:paraId="21A75C1D" w14:textId="00227609" w:rsidR="005A04FD"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501A88">
            <w:t>Finance</w:t>
          </w:r>
        </w:sdtContent>
      </w:sdt>
      <w:r w:rsidR="00002112">
        <w:t xml:space="preserve">; reported on </w:t>
      </w:r>
      <w:sdt>
        <w:sdtPr>
          <w:id w:val="-32107996"/>
          <w:placeholder>
            <w:docPart w:val="4CC4E8076B1D48DBB4B686C4E3939B81"/>
          </w:placeholder>
          <w:text/>
        </w:sdtPr>
        <w:sdtEndPr/>
        <w:sdtContent>
          <w:r w:rsidR="00702600">
            <w:t>March 11, 2021</w:t>
          </w:r>
        </w:sdtContent>
      </w:sdt>
      <w:r>
        <w:t>]</w:t>
      </w:r>
    </w:p>
    <w:p w14:paraId="7B2F096B" w14:textId="77777777" w:rsidR="005A04FD" w:rsidRDefault="005A04FD" w:rsidP="005A04FD">
      <w:pPr>
        <w:pStyle w:val="TitlePageOrigin"/>
      </w:pPr>
    </w:p>
    <w:p w14:paraId="6D9CA49A" w14:textId="66EBB296" w:rsidR="005A04FD" w:rsidRPr="0085227A" w:rsidRDefault="005A04FD" w:rsidP="005A04FD">
      <w:pPr>
        <w:pStyle w:val="TitlePageOrigin"/>
        <w:rPr>
          <w:color w:val="auto"/>
        </w:rPr>
      </w:pPr>
    </w:p>
    <w:p w14:paraId="2D639BB6" w14:textId="77777777" w:rsidR="005A04FD" w:rsidRPr="0085227A" w:rsidRDefault="005A04FD" w:rsidP="005A04FD">
      <w:pPr>
        <w:pStyle w:val="TitleSection"/>
        <w:rPr>
          <w:color w:val="auto"/>
        </w:rPr>
      </w:pPr>
      <w:r w:rsidRPr="0085227A">
        <w:rPr>
          <w:color w:val="auto"/>
        </w:rPr>
        <w:lastRenderedPageBreak/>
        <w:t xml:space="preserve">A BILL to amend and reenact </w:t>
      </w:r>
      <w:r w:rsidRPr="0085227A">
        <w:rPr>
          <w:rFonts w:cs="Arial"/>
          <w:color w:val="auto"/>
        </w:rPr>
        <w:t>§</w:t>
      </w:r>
      <w:r w:rsidRPr="0085227A">
        <w:rPr>
          <w:color w:val="auto"/>
        </w:rPr>
        <w:t>36-8-9 of the Code of West Virginia, 1931, as amended, relating generally to public notice of unclaimed property held by the State Treasurer; eliminating the requirement that the Treasurer publish</w:t>
      </w:r>
      <w:r>
        <w:rPr>
          <w:color w:val="auto"/>
        </w:rPr>
        <w:t xml:space="preserve"> the</w:t>
      </w:r>
      <w:r w:rsidRPr="0085227A">
        <w:rPr>
          <w:color w:val="auto"/>
        </w:rPr>
        <w:t xml:space="preserve"> unclaimed property registry in newspapers; requiring the Treasurer to publish a searchable database of persons appearing to be the owners of unclaimed property, to be updated every six months; requiring the Treasurer to publish an annual advertisement regarding unclaimed property in a newspaper of general circulation in certain counties; and setting forth required content for said advertisement.</w:t>
      </w:r>
    </w:p>
    <w:p w14:paraId="61596105" w14:textId="77777777" w:rsidR="005A04FD" w:rsidRPr="0085227A" w:rsidRDefault="005A04FD" w:rsidP="005A04FD">
      <w:pPr>
        <w:pStyle w:val="EnactingClause"/>
        <w:rPr>
          <w:i w:val="0"/>
          <w:iCs/>
          <w:color w:val="auto"/>
        </w:rPr>
      </w:pPr>
      <w:r w:rsidRPr="0085227A">
        <w:rPr>
          <w:color w:val="auto"/>
        </w:rPr>
        <w:t>Be it enacted by the Legislature of West Virginia:</w:t>
      </w:r>
    </w:p>
    <w:p w14:paraId="3CEBD6BB" w14:textId="77777777" w:rsidR="005A04FD" w:rsidRPr="0085227A" w:rsidRDefault="005A04FD" w:rsidP="005A04FD">
      <w:pPr>
        <w:pStyle w:val="ArticleHeading"/>
        <w:rPr>
          <w:color w:val="auto"/>
        </w:rPr>
        <w:sectPr w:rsidR="005A04FD" w:rsidRPr="0085227A" w:rsidSect="005A04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227A">
        <w:rPr>
          <w:color w:val="auto"/>
        </w:rPr>
        <w:t>ARTICLE 8. UNIFORM UNCLAIMED PROPERTY ACT.</w:t>
      </w:r>
    </w:p>
    <w:p w14:paraId="3E999C93" w14:textId="77777777" w:rsidR="005A04FD" w:rsidRPr="0085227A" w:rsidRDefault="005A04FD" w:rsidP="005A04FD">
      <w:pPr>
        <w:pStyle w:val="SectionHeading"/>
        <w:rPr>
          <w:color w:val="auto"/>
        </w:rPr>
      </w:pPr>
      <w:r w:rsidRPr="0085227A">
        <w:rPr>
          <w:color w:val="auto"/>
        </w:rPr>
        <w:t>§36-8-9. Notice and publication of lists of abandoned property.</w:t>
      </w:r>
    </w:p>
    <w:p w14:paraId="261888AC" w14:textId="48BF144B" w:rsidR="005A04FD" w:rsidRDefault="005A04FD" w:rsidP="005A04FD">
      <w:pPr>
        <w:pStyle w:val="SectionBody"/>
      </w:pPr>
      <w:r>
        <w:t xml:space="preserve">(a) The administrator shall publish a notice not later than November 30 of the year next following the year in which abandoned property has been paid or delivered to the administrator. The notice must be published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The advertisement must be in a form that, in the judgment of the administrator, is likely to attract the attention of the apparent owner of the unclaimed property. </w:t>
      </w:r>
    </w:p>
    <w:p w14:paraId="163FFD16" w14:textId="77777777" w:rsidR="005A04FD" w:rsidRDefault="005A04FD" w:rsidP="005A04FD">
      <w:pPr>
        <w:pStyle w:val="SectionBody"/>
      </w:pPr>
      <w:r w:rsidRPr="00670900">
        <w:rPr>
          <w:u w:val="single"/>
        </w:rPr>
        <w:t>(1)</w:t>
      </w:r>
      <w:r>
        <w:t xml:space="preserve"> The </w:t>
      </w:r>
      <w:r w:rsidRPr="00D83A0D">
        <w:rPr>
          <w:strike/>
        </w:rPr>
        <w:t>form</w:t>
      </w:r>
      <w:r>
        <w:t xml:space="preserve"> </w:t>
      </w:r>
      <w:r>
        <w:rPr>
          <w:u w:val="single"/>
        </w:rPr>
        <w:t>notice</w:t>
      </w:r>
      <w:r w:rsidRPr="00D83A0D">
        <w:t xml:space="preserve"> </w:t>
      </w:r>
      <w:r>
        <w:t>must contain:</w:t>
      </w:r>
    </w:p>
    <w:p w14:paraId="2FDCFD39" w14:textId="77777777" w:rsidR="005A04FD" w:rsidRDefault="005A04FD" w:rsidP="005A04FD">
      <w:pPr>
        <w:pStyle w:val="SectionBody"/>
      </w:pPr>
      <w:r w:rsidRPr="00D32900">
        <w:rPr>
          <w:strike/>
        </w:rPr>
        <w:t>(1)</w:t>
      </w:r>
      <w:r>
        <w:t xml:space="preserve"> </w:t>
      </w:r>
      <w:r>
        <w:rPr>
          <w:u w:val="single"/>
        </w:rPr>
        <w:t>(A)</w:t>
      </w:r>
      <w:r w:rsidRPr="00D32900">
        <w:t xml:space="preserve"> </w:t>
      </w:r>
      <w:r>
        <w:t>The name of each person appearing to be the owner of the property, as set forth in the report filed by the holder;</w:t>
      </w:r>
    </w:p>
    <w:p w14:paraId="4BEB5171" w14:textId="77777777" w:rsidR="005A04FD" w:rsidRDefault="005A04FD" w:rsidP="005A04FD">
      <w:pPr>
        <w:pStyle w:val="SectionBody"/>
      </w:pPr>
      <w:r w:rsidRPr="00D32900">
        <w:rPr>
          <w:strike/>
        </w:rPr>
        <w:t>(</w:t>
      </w:r>
      <w:r>
        <w:rPr>
          <w:strike/>
        </w:rPr>
        <w:t>2</w:t>
      </w:r>
      <w:r w:rsidRPr="00D32900">
        <w:rPr>
          <w:strike/>
        </w:rPr>
        <w:t>)</w:t>
      </w:r>
      <w:r>
        <w:t xml:space="preserve"> </w:t>
      </w:r>
      <w:r>
        <w:rPr>
          <w:u w:val="single"/>
        </w:rPr>
        <w:t>(B)</w:t>
      </w:r>
      <w:r w:rsidRPr="00D32900">
        <w:t xml:space="preserve"> </w:t>
      </w:r>
      <w:r>
        <w:t>The last known address or location of each person appearing to be the owner of the property, if an address or location is set forth in the report filed by the holder;</w:t>
      </w:r>
    </w:p>
    <w:p w14:paraId="1DA03ECF" w14:textId="77777777" w:rsidR="005A04FD" w:rsidRDefault="005A04FD" w:rsidP="005A04FD">
      <w:pPr>
        <w:pStyle w:val="SectionBody"/>
      </w:pPr>
      <w:r w:rsidRPr="00D32900">
        <w:rPr>
          <w:strike/>
        </w:rPr>
        <w:t>(</w:t>
      </w:r>
      <w:r>
        <w:rPr>
          <w:strike/>
        </w:rPr>
        <w:t>3</w:t>
      </w:r>
      <w:r w:rsidRPr="00D32900">
        <w:rPr>
          <w:strike/>
        </w:rPr>
        <w:t>)</w:t>
      </w:r>
      <w:r>
        <w:t xml:space="preserve"> </w:t>
      </w:r>
      <w:r>
        <w:rPr>
          <w:u w:val="single"/>
        </w:rPr>
        <w:t>(C)</w:t>
      </w:r>
      <w:r w:rsidRPr="00D32900">
        <w:t xml:space="preserve"> </w:t>
      </w:r>
      <w:r>
        <w:t>A statement explaining that property of the owner is presumed to be abandoned and has been taken into the protective custody of the administrator; and</w:t>
      </w:r>
    </w:p>
    <w:p w14:paraId="27964E1D" w14:textId="77777777" w:rsidR="005A04FD" w:rsidRDefault="005A04FD" w:rsidP="005A04FD">
      <w:pPr>
        <w:pStyle w:val="SectionBody"/>
      </w:pPr>
      <w:r w:rsidRPr="00D32900">
        <w:rPr>
          <w:strike/>
        </w:rPr>
        <w:lastRenderedPageBreak/>
        <w:t>(</w:t>
      </w:r>
      <w:r>
        <w:rPr>
          <w:strike/>
        </w:rPr>
        <w:t>4</w:t>
      </w:r>
      <w:r w:rsidRPr="00D32900">
        <w:rPr>
          <w:strike/>
        </w:rPr>
        <w:t>)</w:t>
      </w:r>
      <w:r>
        <w:t xml:space="preserve"> </w:t>
      </w:r>
      <w:r>
        <w:rPr>
          <w:u w:val="single"/>
        </w:rPr>
        <w:t>(D)</w:t>
      </w:r>
      <w:r>
        <w:t xml:space="preserve"> A statement that information about the property and its return to the owner is available to a person having a legal or beneficial interest in the property, upon request to the administrator.</w:t>
      </w:r>
    </w:p>
    <w:p w14:paraId="4C3F69E1" w14:textId="27A5EE5E" w:rsidR="005A04FD" w:rsidRDefault="005A04FD" w:rsidP="005A04FD">
      <w:pPr>
        <w:pStyle w:val="SectionBody"/>
        <w:rPr>
          <w:u w:val="single"/>
        </w:rPr>
      </w:pPr>
      <w:r w:rsidRPr="00670900">
        <w:rPr>
          <w:u w:val="single"/>
        </w:rPr>
        <w:t>(2)</w:t>
      </w:r>
      <w:r>
        <w:rPr>
          <w:u w:val="single"/>
        </w:rPr>
        <w:t xml:space="preserve"> </w:t>
      </w:r>
      <w:r w:rsidRPr="00D83A0D">
        <w:rPr>
          <w:u w:val="single"/>
        </w:rPr>
        <w:t>The administrator is not required to advertise the name and address or location of an owner of property having a total value less than $50 or information concerning a traveler</w:t>
      </w:r>
      <w:r w:rsidR="00702600">
        <w:rPr>
          <w:u w:val="single"/>
        </w:rPr>
        <w:t>’</w:t>
      </w:r>
      <w:r w:rsidRPr="00D83A0D">
        <w:rPr>
          <w:u w:val="single"/>
        </w:rPr>
        <w:t>s check, money order</w:t>
      </w:r>
      <w:r>
        <w:rPr>
          <w:u w:val="single"/>
        </w:rPr>
        <w:t>,</w:t>
      </w:r>
      <w:r w:rsidRPr="00D83A0D">
        <w:rPr>
          <w:u w:val="single"/>
        </w:rPr>
        <w:t xml:space="preserve"> or similar instrument.</w:t>
      </w:r>
    </w:p>
    <w:p w14:paraId="37CDB12F" w14:textId="0BCFCB9C" w:rsidR="005A04FD" w:rsidRPr="00670900" w:rsidRDefault="005A04FD" w:rsidP="005A04FD">
      <w:pPr>
        <w:pStyle w:val="SectionBody"/>
        <w:rPr>
          <w:u w:val="single"/>
        </w:rPr>
      </w:pPr>
      <w:r>
        <w:rPr>
          <w:u w:val="single"/>
        </w:rPr>
        <w:t xml:space="preserve">(3) Beginning January 1, 2023, the requirements </w:t>
      </w:r>
      <w:r w:rsidR="00702600">
        <w:rPr>
          <w:u w:val="single"/>
        </w:rPr>
        <w:t>of this subsection</w:t>
      </w:r>
      <w:r>
        <w:rPr>
          <w:u w:val="single"/>
        </w:rPr>
        <w:t xml:space="preserve"> are terminated and shall have no effect.</w:t>
      </w:r>
    </w:p>
    <w:p w14:paraId="691326BF" w14:textId="25E747D0" w:rsidR="005A04FD" w:rsidRDefault="005A04FD" w:rsidP="005A04FD">
      <w:pPr>
        <w:pStyle w:val="SectionBody"/>
        <w:rPr>
          <w:u w:val="single"/>
        </w:rPr>
      </w:pPr>
      <w:r>
        <w:rPr>
          <w:u w:val="single"/>
        </w:rPr>
        <w:t xml:space="preserve">(b) At least </w:t>
      </w:r>
      <w:r w:rsidR="008263E6">
        <w:rPr>
          <w:u w:val="single"/>
        </w:rPr>
        <w:t>on</w:t>
      </w:r>
      <w:r w:rsidR="00EC2194">
        <w:rPr>
          <w:u w:val="single"/>
        </w:rPr>
        <w:t>c</w:t>
      </w:r>
      <w:r w:rsidR="008263E6">
        <w:rPr>
          <w:u w:val="single"/>
        </w:rPr>
        <w:t xml:space="preserve">e </w:t>
      </w:r>
      <w:r>
        <w:rPr>
          <w:u w:val="single"/>
        </w:rPr>
        <w:t>per year,</w:t>
      </w:r>
      <w:r w:rsidR="00501A88">
        <w:rPr>
          <w:u w:val="single"/>
        </w:rPr>
        <w:t xml:space="preserve"> beginning </w:t>
      </w:r>
      <w:r w:rsidR="003058C1">
        <w:rPr>
          <w:u w:val="single"/>
        </w:rPr>
        <w:t>January 1,</w:t>
      </w:r>
      <w:r w:rsidR="00501A88">
        <w:rPr>
          <w:u w:val="single"/>
        </w:rPr>
        <w:t xml:space="preserve"> 2023</w:t>
      </w:r>
      <w:r>
        <w:rPr>
          <w:u w:val="single"/>
        </w:rPr>
        <w:t>,</w:t>
      </w:r>
      <w:r w:rsidRPr="005872C6">
        <w:rPr>
          <w:u w:val="single"/>
        </w:rPr>
        <w:t xml:space="preserve"> </w:t>
      </w:r>
      <w:r>
        <w:rPr>
          <w:u w:val="single"/>
        </w:rPr>
        <w:t>the administrator shall publish an advertisement in a</w:t>
      </w:r>
      <w:r w:rsidRPr="00F047E4">
        <w:rPr>
          <w:u w:val="single"/>
        </w:rPr>
        <w:t xml:space="preserve"> newspaper of general circulation in </w:t>
      </w:r>
      <w:r>
        <w:rPr>
          <w:u w:val="single"/>
        </w:rPr>
        <w:t>each</w:t>
      </w:r>
      <w:r w:rsidRPr="00F047E4">
        <w:rPr>
          <w:u w:val="single"/>
        </w:rPr>
        <w:t xml:space="preserve"> county of this state</w:t>
      </w:r>
      <w:r>
        <w:rPr>
          <w:u w:val="single"/>
        </w:rPr>
        <w:t xml:space="preserve"> notifying readers that the administrator holds unclaimed property and that the reader might be entitled to claim unclaimed property in the administrator’s custody.</w:t>
      </w:r>
    </w:p>
    <w:p w14:paraId="1EC262F4" w14:textId="77777777" w:rsidR="005A04FD" w:rsidRDefault="005A04FD" w:rsidP="005A04FD">
      <w:pPr>
        <w:pStyle w:val="SectionBody"/>
        <w:rPr>
          <w:u w:val="single"/>
        </w:rPr>
      </w:pPr>
      <w:r>
        <w:rPr>
          <w:u w:val="single"/>
        </w:rPr>
        <w:t>(1) The advertisement required by this subsection must provide the following information:</w:t>
      </w:r>
    </w:p>
    <w:p w14:paraId="225ADDE5" w14:textId="77777777" w:rsidR="005A04FD" w:rsidRDefault="005A04FD" w:rsidP="005A04FD">
      <w:pPr>
        <w:pStyle w:val="SectionBody"/>
        <w:rPr>
          <w:u w:val="single"/>
        </w:rPr>
      </w:pPr>
      <w:r>
        <w:rPr>
          <w:u w:val="single"/>
        </w:rPr>
        <w:t>(A) A brief description of the types of property that are commonly held by the administrator;</w:t>
      </w:r>
    </w:p>
    <w:p w14:paraId="12FF56F6" w14:textId="77777777" w:rsidR="005A04FD" w:rsidRDefault="005A04FD" w:rsidP="005A04FD">
      <w:pPr>
        <w:pStyle w:val="SectionBody"/>
        <w:rPr>
          <w:u w:val="single"/>
        </w:rPr>
      </w:pPr>
      <w:r>
        <w:rPr>
          <w:u w:val="single"/>
        </w:rPr>
        <w:t xml:space="preserve">(B) Instructions for accessing the searchable database of unclaimed property on the administrator’s website; and </w:t>
      </w:r>
    </w:p>
    <w:p w14:paraId="68B7DAC1" w14:textId="77777777" w:rsidR="005A04FD" w:rsidRDefault="005A04FD" w:rsidP="005A04FD">
      <w:pPr>
        <w:pStyle w:val="SectionBody"/>
        <w:rPr>
          <w:u w:val="single"/>
        </w:rPr>
      </w:pPr>
      <w:r>
        <w:rPr>
          <w:u w:val="single"/>
        </w:rPr>
        <w:t xml:space="preserve">(C) Instructions for requesting information regarding unclaimed property from the administrator by telephone or by mail. </w:t>
      </w:r>
    </w:p>
    <w:p w14:paraId="70501193" w14:textId="77777777" w:rsidR="005A04FD" w:rsidRDefault="005A04FD" w:rsidP="005A04FD">
      <w:pPr>
        <w:pStyle w:val="SectionBody"/>
        <w:rPr>
          <w:u w:val="single"/>
        </w:rPr>
      </w:pPr>
      <w:r>
        <w:rPr>
          <w:u w:val="single"/>
        </w:rPr>
        <w:t xml:space="preserve">(2) </w:t>
      </w:r>
      <w:r w:rsidRPr="00F047E4">
        <w:rPr>
          <w:u w:val="single"/>
        </w:rPr>
        <w:t xml:space="preserve">The advertisement </w:t>
      </w:r>
      <w:r>
        <w:rPr>
          <w:u w:val="single"/>
        </w:rPr>
        <w:t xml:space="preserve">required by this subsection </w:t>
      </w:r>
      <w:r w:rsidRPr="00F047E4">
        <w:rPr>
          <w:u w:val="single"/>
        </w:rPr>
        <w:t>must be in a form that, in the judgment of the administrator, is likely to attract the attention of the apparent owner of the unclaimed property</w:t>
      </w:r>
      <w:r>
        <w:rPr>
          <w:u w:val="single"/>
        </w:rPr>
        <w:t>.</w:t>
      </w:r>
    </w:p>
    <w:p w14:paraId="4ABF3115" w14:textId="00552CE9" w:rsidR="005A04FD" w:rsidRPr="0085227A" w:rsidRDefault="005A04FD" w:rsidP="005A04FD">
      <w:pPr>
        <w:pStyle w:val="SectionBody"/>
        <w:rPr>
          <w:color w:val="auto"/>
          <w:u w:val="single"/>
        </w:rPr>
      </w:pPr>
      <w:r>
        <w:rPr>
          <w:u w:val="single"/>
        </w:rPr>
        <w:t xml:space="preserve">(c) The administrator shall </w:t>
      </w:r>
      <w:r w:rsidRPr="00A9337D">
        <w:rPr>
          <w:u w:val="single"/>
        </w:rPr>
        <w:t xml:space="preserve">maintain </w:t>
      </w:r>
      <w:r>
        <w:rPr>
          <w:u w:val="single"/>
        </w:rPr>
        <w:t xml:space="preserve">a </w:t>
      </w:r>
      <w:r w:rsidRPr="00A9337D">
        <w:rPr>
          <w:u w:val="single"/>
        </w:rPr>
        <w:t xml:space="preserve">database </w:t>
      </w:r>
      <w:r w:rsidR="00702600">
        <w:rPr>
          <w:u w:val="single"/>
        </w:rPr>
        <w:t xml:space="preserve">on </w:t>
      </w:r>
      <w:r>
        <w:rPr>
          <w:u w:val="single"/>
        </w:rPr>
        <w:t xml:space="preserve">the administrator’s website that is </w:t>
      </w:r>
      <w:r w:rsidRPr="00A9337D">
        <w:rPr>
          <w:u w:val="single"/>
        </w:rPr>
        <w:t>accessible by the public and electronically searchable which contains the names reported to the administrator of all apparent owners for whom property is being held by the administrator</w:t>
      </w:r>
      <w:r>
        <w:rPr>
          <w:u w:val="single"/>
        </w:rPr>
        <w:t xml:space="preserve">: </w:t>
      </w:r>
      <w:r>
        <w:rPr>
          <w:i/>
          <w:iCs/>
          <w:u w:val="single"/>
        </w:rPr>
        <w:t xml:space="preserve">Provided, </w:t>
      </w:r>
      <w:r w:rsidRPr="005A040E">
        <w:rPr>
          <w:u w:val="single"/>
        </w:rPr>
        <w:t xml:space="preserve">That </w:t>
      </w:r>
      <w:r w:rsidRPr="005A040E">
        <w:rPr>
          <w:strike/>
        </w:rPr>
        <w:t>(b)</w:t>
      </w:r>
      <w:r w:rsidRPr="005A040E">
        <w:t xml:space="preserve"> </w:t>
      </w:r>
      <w:bookmarkStart w:id="0" w:name="_Hlk64975101"/>
      <w:r w:rsidR="00702600">
        <w:t>t</w:t>
      </w:r>
      <w:r w:rsidRPr="005A040E">
        <w:t>he</w:t>
      </w:r>
      <w:r>
        <w:t xml:space="preserve"> administrator is not required to </w:t>
      </w:r>
      <w:r w:rsidRPr="005A040E">
        <w:rPr>
          <w:strike/>
        </w:rPr>
        <w:t>advertise</w:t>
      </w:r>
      <w:r>
        <w:t xml:space="preserve"> </w:t>
      </w:r>
      <w:r>
        <w:rPr>
          <w:u w:val="single"/>
        </w:rPr>
        <w:t>include in the database</w:t>
      </w:r>
      <w:r w:rsidRPr="005A040E">
        <w:t xml:space="preserve"> </w:t>
      </w:r>
      <w:r>
        <w:t xml:space="preserve">the name and address or location of an owner of property having a total value less than $50 or information </w:t>
      </w:r>
      <w:r>
        <w:lastRenderedPageBreak/>
        <w:t>concerning a traveler</w:t>
      </w:r>
      <w:r w:rsidR="00702600">
        <w:t>’</w:t>
      </w:r>
      <w:r>
        <w:t>s check, money order, or similar instrument.</w:t>
      </w:r>
      <w:bookmarkEnd w:id="0"/>
      <w:r w:rsidRPr="0085227A">
        <w:rPr>
          <w:color w:val="auto"/>
          <w:u w:val="single"/>
        </w:rPr>
        <w:t xml:space="preserve"> </w:t>
      </w:r>
    </w:p>
    <w:p w14:paraId="45F113E6" w14:textId="77777777" w:rsidR="005A04FD" w:rsidRDefault="005A04FD" w:rsidP="005A04FD">
      <w:pPr>
        <w:suppressLineNumbers/>
        <w:rPr>
          <w:rFonts w:eastAsia="Calibri"/>
          <w:color w:val="000000"/>
          <w:sz w:val="24"/>
        </w:rPr>
      </w:pPr>
    </w:p>
    <w:p w14:paraId="4C9533E6" w14:textId="77777777" w:rsidR="005A04FD" w:rsidRDefault="005A04FD" w:rsidP="005A04FD">
      <w:pPr>
        <w:pStyle w:val="References"/>
      </w:pPr>
    </w:p>
    <w:p w14:paraId="3B0B9258" w14:textId="12F4D420" w:rsidR="005A04FD" w:rsidRDefault="005A04FD" w:rsidP="005A04FD">
      <w:pPr>
        <w:suppressLineNumbers/>
        <w:rPr>
          <w:rFonts w:eastAsia="Calibri"/>
          <w:color w:val="000000"/>
          <w:sz w:val="24"/>
        </w:rPr>
      </w:pPr>
    </w:p>
    <w:p w14:paraId="7D922818" w14:textId="77777777" w:rsidR="00E831B3" w:rsidRDefault="00E831B3" w:rsidP="004B7F95">
      <w:pPr>
        <w:pStyle w:val="References"/>
      </w:pPr>
    </w:p>
    <w:sectPr w:rsidR="00E831B3" w:rsidSect="005A04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F351F" w14:textId="77777777" w:rsidR="005A04FD" w:rsidRDefault="005A04FD" w:rsidP="004219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68714D" w14:textId="77777777" w:rsidR="005A04FD" w:rsidRPr="005A04FD" w:rsidRDefault="005A04FD" w:rsidP="005A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D17D" w14:textId="2E5189EC" w:rsidR="005A04FD" w:rsidRDefault="005A04FD" w:rsidP="004219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514EC3" w14:textId="77777777" w:rsidR="005A04FD" w:rsidRPr="005A04FD" w:rsidRDefault="005A04FD" w:rsidP="005A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93BC" w14:textId="2AAE9978" w:rsidR="005A04FD" w:rsidRPr="005A04FD" w:rsidRDefault="005A04FD" w:rsidP="005A04FD">
    <w:pPr>
      <w:pStyle w:val="Header"/>
    </w:pPr>
    <w:r>
      <w:t>CS for CS for SB 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8204" w14:textId="058B40E7" w:rsidR="005A04FD" w:rsidRPr="005A04FD" w:rsidRDefault="005A04FD" w:rsidP="005A04FD">
    <w:pPr>
      <w:pStyle w:val="Header"/>
    </w:pPr>
    <w:r>
      <w:t>CS for CS for SB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058C1"/>
    <w:rsid w:val="003143F5"/>
    <w:rsid w:val="00314854"/>
    <w:rsid w:val="003C51CD"/>
    <w:rsid w:val="004247A2"/>
    <w:rsid w:val="004B2795"/>
    <w:rsid w:val="004B7F95"/>
    <w:rsid w:val="004C13DD"/>
    <w:rsid w:val="004E3441"/>
    <w:rsid w:val="00501A88"/>
    <w:rsid w:val="005A04FD"/>
    <w:rsid w:val="005A5366"/>
    <w:rsid w:val="00637E73"/>
    <w:rsid w:val="00665226"/>
    <w:rsid w:val="006865E9"/>
    <w:rsid w:val="00691F3E"/>
    <w:rsid w:val="00694BFB"/>
    <w:rsid w:val="006A106B"/>
    <w:rsid w:val="006C523D"/>
    <w:rsid w:val="006D2F51"/>
    <w:rsid w:val="006D4036"/>
    <w:rsid w:val="00702600"/>
    <w:rsid w:val="00706231"/>
    <w:rsid w:val="007C58BA"/>
    <w:rsid w:val="007E02CF"/>
    <w:rsid w:val="007F1CF5"/>
    <w:rsid w:val="008263E6"/>
    <w:rsid w:val="00827DAD"/>
    <w:rsid w:val="00834EDE"/>
    <w:rsid w:val="008736AA"/>
    <w:rsid w:val="00877D85"/>
    <w:rsid w:val="008A7832"/>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C2194"/>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15B20A"/>
  <w15:chartTrackingRefBased/>
  <w15:docId w15:val="{F4ECA1AE-0876-42F9-BBE5-8B1FEA3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A04FD"/>
    <w:rPr>
      <w:rFonts w:eastAsia="Calibri"/>
      <w:color w:val="000000"/>
    </w:rPr>
  </w:style>
  <w:style w:type="character" w:customStyle="1" w:styleId="SectionHeadingChar">
    <w:name w:val="Section Heading Char"/>
    <w:link w:val="SectionHeading"/>
    <w:rsid w:val="005A04FD"/>
    <w:rPr>
      <w:rFonts w:eastAsia="Calibri"/>
      <w:b/>
      <w:color w:val="000000"/>
    </w:rPr>
  </w:style>
  <w:style w:type="character" w:styleId="PageNumber">
    <w:name w:val="page number"/>
    <w:basedOn w:val="DefaultParagraphFont"/>
    <w:uiPriority w:val="99"/>
    <w:semiHidden/>
    <w:locked/>
    <w:rsid w:val="005A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57275"/>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57275"/>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696</Words>
  <Characters>3647</Characters>
  <Application>Microsoft Office Word</Application>
  <DocSecurity>0</DocSecurity>
  <Lines>303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2021-03-10T14:53:00Z</cp:lastPrinted>
  <dcterms:created xsi:type="dcterms:W3CDTF">2021-03-02T19:27:00Z</dcterms:created>
  <dcterms:modified xsi:type="dcterms:W3CDTF">2021-03-11T18:32:00Z</dcterms:modified>
</cp:coreProperties>
</file>